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0515" w14:textId="77777777" w:rsidR="00216890" w:rsidRPr="00B53B6C" w:rsidRDefault="00216890">
      <w:pPr>
        <w:pStyle w:val="Standard"/>
        <w:spacing w:after="0" w:line="240" w:lineRule="auto"/>
        <w:jc w:val="center"/>
        <w:rPr>
          <w:rFonts w:ascii="Tahoma" w:eastAsia="Times New Roman" w:hAnsi="Tahoma" w:cs="Tahoma"/>
          <w:lang w:eastAsia="ar-SA"/>
        </w:rPr>
      </w:pPr>
    </w:p>
    <w:p w14:paraId="03193484" w14:textId="77777777" w:rsidR="006A4E4D" w:rsidRDefault="006A4E4D">
      <w:pPr>
        <w:pStyle w:val="Standard"/>
        <w:spacing w:after="0" w:line="240" w:lineRule="auto"/>
        <w:rPr>
          <w:rFonts w:ascii="Tahoma" w:eastAsia="Times New Roman" w:hAnsi="Tahoma" w:cs="Tahoma"/>
          <w:b/>
          <w:bCs/>
          <w:sz w:val="22"/>
          <w:szCs w:val="22"/>
          <w:lang w:eastAsia="ar-SA"/>
        </w:rPr>
      </w:pPr>
    </w:p>
    <w:p w14:paraId="1D4E7CAA" w14:textId="3EB85DC9" w:rsidR="006A4E4D" w:rsidRDefault="006A4E4D">
      <w:pPr>
        <w:pStyle w:val="Standard"/>
        <w:spacing w:after="0" w:line="240" w:lineRule="auto"/>
        <w:rPr>
          <w:rFonts w:ascii="Tahoma" w:eastAsia="Times New Roman" w:hAnsi="Tahoma" w:cs="Tahoma"/>
          <w:b/>
          <w:bCs/>
          <w:sz w:val="22"/>
          <w:szCs w:val="22"/>
          <w:lang w:eastAsia="ar-SA"/>
        </w:rPr>
      </w:pPr>
      <w:r w:rsidRPr="007A672C">
        <w:rPr>
          <w:rFonts w:ascii="Tahoma" w:eastAsia="Times New Roman" w:hAnsi="Tahoma" w:cs="Tahoma"/>
          <w:b/>
          <w:bCs/>
          <w:sz w:val="22"/>
          <w:szCs w:val="22"/>
          <w:lang w:eastAsia="ar-SA"/>
        </w:rPr>
        <w:t>Austin Alumnae (Local)</w:t>
      </w:r>
    </w:p>
    <w:p w14:paraId="741EF3C6" w14:textId="6E061E67" w:rsidR="00130731" w:rsidRDefault="00130731" w:rsidP="00B71627">
      <w:pPr>
        <w:pStyle w:val="Standard"/>
        <w:numPr>
          <w:ilvl w:val="0"/>
          <w:numId w:val="33"/>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 xml:space="preserve">Encourage you to invite a Soror to chapter meeting. We have 340+ members and we should have 200 members at meeting. Call, text, email </w:t>
      </w:r>
      <w:proofErr w:type="spellStart"/>
      <w:r>
        <w:rPr>
          <w:rFonts w:ascii="Tahoma" w:eastAsia="Times New Roman" w:hAnsi="Tahoma" w:cs="Tahoma"/>
          <w:sz w:val="22"/>
          <w:szCs w:val="22"/>
          <w:lang w:eastAsia="ar-SA"/>
        </w:rPr>
        <w:t>etc</w:t>
      </w:r>
      <w:proofErr w:type="spellEnd"/>
      <w:r>
        <w:rPr>
          <w:rFonts w:ascii="Tahoma" w:eastAsia="Times New Roman" w:hAnsi="Tahoma" w:cs="Tahoma"/>
          <w:sz w:val="22"/>
          <w:szCs w:val="22"/>
          <w:lang w:eastAsia="ar-SA"/>
        </w:rPr>
        <w:t xml:space="preserve">, to get Sorors engaged. </w:t>
      </w:r>
    </w:p>
    <w:p w14:paraId="7BC956F7" w14:textId="47D7C6D5" w:rsidR="00B71627" w:rsidRDefault="00B71627" w:rsidP="00BB3A6D">
      <w:pPr>
        <w:pStyle w:val="Standard"/>
        <w:numPr>
          <w:ilvl w:val="0"/>
          <w:numId w:val="33"/>
        </w:numPr>
        <w:rPr>
          <w:rFonts w:ascii="Tahoma" w:eastAsia="Times New Roman" w:hAnsi="Tahoma" w:cs="Tahoma"/>
          <w:sz w:val="22"/>
          <w:szCs w:val="22"/>
          <w:lang w:eastAsia="ar-SA"/>
        </w:rPr>
      </w:pPr>
      <w:r>
        <w:rPr>
          <w:rFonts w:ascii="Tahoma" w:eastAsia="Times New Roman" w:hAnsi="Tahoma" w:cs="Tahoma"/>
          <w:sz w:val="22"/>
          <w:szCs w:val="22"/>
          <w:lang w:eastAsia="ar-SA"/>
        </w:rPr>
        <w:t>The Travis County Commissioner’s Court is developing a mur</w:t>
      </w:r>
      <w:r w:rsidR="00BB3A6D">
        <w:rPr>
          <w:rFonts w:ascii="Tahoma" w:eastAsia="Times New Roman" w:hAnsi="Tahoma" w:cs="Tahoma"/>
          <w:sz w:val="22"/>
          <w:szCs w:val="22"/>
          <w:lang w:eastAsia="ar-SA"/>
        </w:rPr>
        <w:t xml:space="preserve">al in honor of Soror Nelda Wells Spears. </w:t>
      </w:r>
      <w:r w:rsidRPr="00B71627">
        <w:rPr>
          <w:rFonts w:ascii="Tahoma" w:eastAsia="Times New Roman" w:hAnsi="Tahoma" w:cs="Tahoma"/>
          <w:sz w:val="22"/>
          <w:szCs w:val="22"/>
          <w:lang w:eastAsia="ar-SA"/>
        </w:rPr>
        <w:t xml:space="preserve">This mural will be in the lobby of the new, improved tax office that will be located roughly at the intersection of 290 and IH 35.  This new building will also be named the Nelda Wells Spears </w:t>
      </w:r>
      <w:proofErr w:type="spellStart"/>
      <w:r w:rsidRPr="00B71627">
        <w:rPr>
          <w:rFonts w:ascii="Tahoma" w:eastAsia="Times New Roman" w:hAnsi="Tahoma" w:cs="Tahoma"/>
          <w:sz w:val="22"/>
          <w:szCs w:val="22"/>
          <w:lang w:eastAsia="ar-SA"/>
        </w:rPr>
        <w:t>Bldg</w:t>
      </w:r>
      <w:proofErr w:type="spellEnd"/>
      <w:r w:rsidRPr="00B71627">
        <w:rPr>
          <w:rFonts w:ascii="Tahoma" w:eastAsia="Times New Roman" w:hAnsi="Tahoma" w:cs="Tahoma"/>
          <w:sz w:val="22"/>
          <w:szCs w:val="22"/>
          <w:lang w:eastAsia="ar-SA"/>
        </w:rPr>
        <w:t xml:space="preserve"> There will also be a document </w:t>
      </w:r>
      <w:proofErr w:type="gramStart"/>
      <w:r w:rsidRPr="00B71627">
        <w:rPr>
          <w:rFonts w:ascii="Tahoma" w:eastAsia="Times New Roman" w:hAnsi="Tahoma" w:cs="Tahoma"/>
          <w:sz w:val="22"/>
          <w:szCs w:val="22"/>
          <w:lang w:eastAsia="ar-SA"/>
        </w:rPr>
        <w:t>telling</w:t>
      </w:r>
      <w:proofErr w:type="gramEnd"/>
      <w:r w:rsidRPr="00B71627">
        <w:rPr>
          <w:rFonts w:ascii="Tahoma" w:eastAsia="Times New Roman" w:hAnsi="Tahoma" w:cs="Tahoma"/>
          <w:sz w:val="22"/>
          <w:szCs w:val="22"/>
          <w:lang w:eastAsia="ar-SA"/>
        </w:rPr>
        <w:t xml:space="preserve"> about Nelda's life and why she is so important as a trailblazer.  There will also be a video machine on the wall with videos of interviews with people who knew Nelda.</w:t>
      </w:r>
      <w:r w:rsidR="00BB3A6D">
        <w:rPr>
          <w:rFonts w:ascii="Tahoma" w:eastAsia="Times New Roman" w:hAnsi="Tahoma" w:cs="Tahoma"/>
          <w:sz w:val="22"/>
          <w:szCs w:val="22"/>
          <w:lang w:eastAsia="ar-SA"/>
        </w:rPr>
        <w:t xml:space="preserve"> We have been contacted to approve the sorority images that they desire to use, I am working with them on this. Also, once the mural is completed you know they want us dressed in our Red and Pearls to support this effort. </w:t>
      </w:r>
    </w:p>
    <w:p w14:paraId="3BF3B6E4" w14:textId="3FC41D1D" w:rsidR="00083B99" w:rsidRPr="00BB3A6D" w:rsidRDefault="00922742" w:rsidP="00BB3A6D">
      <w:pPr>
        <w:pStyle w:val="Standard"/>
        <w:numPr>
          <w:ilvl w:val="0"/>
          <w:numId w:val="33"/>
        </w:numPr>
        <w:rPr>
          <w:rFonts w:ascii="Tahoma" w:eastAsia="Times New Roman" w:hAnsi="Tahoma" w:cs="Tahoma"/>
          <w:sz w:val="22"/>
          <w:szCs w:val="22"/>
          <w:lang w:eastAsia="ar-SA"/>
        </w:rPr>
      </w:pPr>
      <w:r>
        <w:rPr>
          <w:rFonts w:ascii="Tahoma" w:eastAsia="Times New Roman" w:hAnsi="Tahoma" w:cs="Tahoma"/>
          <w:sz w:val="22"/>
          <w:szCs w:val="22"/>
          <w:lang w:eastAsia="ar-SA"/>
        </w:rPr>
        <w:t>The SW Regional Representative will be hosting a Collegiate Leadership Retreat in February (exact date to be determined). Austin Alumnae is being asked to serve as the fiscal chapter to support the incoming funds and the outgoing disbursements</w:t>
      </w:r>
      <w:r w:rsidR="00016DDB">
        <w:rPr>
          <w:rFonts w:ascii="Tahoma" w:eastAsia="Times New Roman" w:hAnsi="Tahoma" w:cs="Tahoma"/>
          <w:sz w:val="22"/>
          <w:szCs w:val="22"/>
          <w:lang w:eastAsia="ar-SA"/>
        </w:rPr>
        <w:t xml:space="preserve"> for this event</w:t>
      </w:r>
      <w:r>
        <w:rPr>
          <w:rFonts w:ascii="Tahoma" w:eastAsia="Times New Roman" w:hAnsi="Tahoma" w:cs="Tahoma"/>
          <w:sz w:val="22"/>
          <w:szCs w:val="22"/>
          <w:lang w:eastAsia="ar-SA"/>
        </w:rPr>
        <w:t xml:space="preserve">. The chapter is </w:t>
      </w:r>
      <w:r w:rsidRPr="00016DDB">
        <w:rPr>
          <w:rFonts w:ascii="Tahoma" w:eastAsia="Times New Roman" w:hAnsi="Tahoma" w:cs="Tahoma"/>
          <w:b/>
          <w:bCs/>
          <w:sz w:val="22"/>
          <w:szCs w:val="22"/>
          <w:lang w:eastAsia="ar-SA"/>
        </w:rPr>
        <w:t>not</w:t>
      </w:r>
      <w:r>
        <w:rPr>
          <w:rFonts w:ascii="Tahoma" w:eastAsia="Times New Roman" w:hAnsi="Tahoma" w:cs="Tahoma"/>
          <w:sz w:val="22"/>
          <w:szCs w:val="22"/>
          <w:lang w:eastAsia="ar-SA"/>
        </w:rPr>
        <w:t xml:space="preserve"> being asked to allocate any financial resources for this event. Soror Cornish will work with the chapter’s finance team to work out the details. Please note that since the region does not have a finance team the sorority’s practice is to request larger chapters in the area to serve in this role. </w:t>
      </w:r>
    </w:p>
    <w:p w14:paraId="339C851C" w14:textId="0B1F69C7" w:rsidR="007A672C" w:rsidRDefault="004562F8" w:rsidP="007A672C">
      <w:pPr>
        <w:widowControl/>
        <w:suppressAutoHyphens w:val="0"/>
        <w:autoSpaceDN/>
        <w:spacing w:before="100" w:beforeAutospacing="1" w:after="100" w:afterAutospacing="1"/>
        <w:textAlignment w:val="auto"/>
        <w:rPr>
          <w:rFonts w:ascii="Tahoma" w:eastAsia="Times New Roman" w:hAnsi="Tahoma" w:cs="Tahoma"/>
          <w:b/>
          <w:bCs/>
          <w:kern w:val="0"/>
          <w:sz w:val="22"/>
          <w:szCs w:val="22"/>
          <w:lang w:eastAsia="en-US" w:bidi="ar-SA"/>
        </w:rPr>
      </w:pPr>
      <w:r w:rsidRPr="009D7410">
        <w:rPr>
          <w:rFonts w:ascii="Tahoma" w:eastAsia="Times New Roman" w:hAnsi="Tahoma" w:cs="Tahoma"/>
          <w:b/>
          <w:bCs/>
          <w:kern w:val="0"/>
          <w:sz w:val="22"/>
          <w:szCs w:val="22"/>
          <w:lang w:eastAsia="en-US" w:bidi="ar-SA"/>
        </w:rPr>
        <w:t>Regional Director’s Meeting</w:t>
      </w:r>
    </w:p>
    <w:p w14:paraId="3E092AEA" w14:textId="6D663CE3" w:rsidR="009828F3" w:rsidRPr="009828F3" w:rsidRDefault="009828F3" w:rsidP="00986688">
      <w:pPr>
        <w:pStyle w:val="ListParagraph"/>
        <w:numPr>
          <w:ilvl w:val="0"/>
          <w:numId w:val="34"/>
        </w:numPr>
        <w:suppressAutoHyphens w:val="0"/>
        <w:autoSpaceDN/>
        <w:spacing w:after="0"/>
        <w:textAlignment w:val="auto"/>
        <w:rPr>
          <w:rFonts w:ascii="Tahoma" w:eastAsia="Times New Roman" w:hAnsi="Tahoma" w:cs="Tahoma"/>
          <w:b/>
          <w:bCs/>
          <w:kern w:val="0"/>
          <w:sz w:val="22"/>
          <w:szCs w:val="22"/>
          <w:lang w:eastAsia="en-US" w:bidi="ar-SA"/>
        </w:rPr>
      </w:pPr>
      <w:r>
        <w:rPr>
          <w:rFonts w:ascii="Tahoma" w:eastAsia="Times New Roman" w:hAnsi="Tahoma" w:cs="Tahoma"/>
          <w:kern w:val="0"/>
          <w:sz w:val="22"/>
          <w:szCs w:val="22"/>
          <w:lang w:eastAsia="en-US" w:bidi="ar-SA"/>
        </w:rPr>
        <w:t xml:space="preserve">Soror attending the Convention please review the call to convention for Covid-19 protocols. Please have all of your required documents to enter the convention all. Review pages 52 and 52 in the Call to convention for how to prepare for convention. Also see the Protocol and Traditions Manual starting on page 14 to review convention attire. </w:t>
      </w:r>
    </w:p>
    <w:p w14:paraId="4F29C01F" w14:textId="09E1FF3B" w:rsidR="007C64A0" w:rsidRPr="00986688" w:rsidRDefault="00986688" w:rsidP="00986688">
      <w:pPr>
        <w:pStyle w:val="ListParagraph"/>
        <w:numPr>
          <w:ilvl w:val="0"/>
          <w:numId w:val="34"/>
        </w:numPr>
        <w:suppressAutoHyphens w:val="0"/>
        <w:autoSpaceDN/>
        <w:spacing w:after="0"/>
        <w:textAlignment w:val="auto"/>
        <w:rPr>
          <w:rFonts w:ascii="Tahoma" w:eastAsia="Times New Roman" w:hAnsi="Tahoma" w:cs="Tahoma"/>
          <w:b/>
          <w:bCs/>
          <w:kern w:val="0"/>
          <w:sz w:val="22"/>
          <w:szCs w:val="22"/>
          <w:lang w:eastAsia="en-US" w:bidi="ar-SA"/>
        </w:rPr>
      </w:pPr>
      <w:r>
        <w:rPr>
          <w:rFonts w:ascii="Tahoma" w:eastAsia="Times New Roman" w:hAnsi="Tahoma" w:cs="Tahoma"/>
          <w:kern w:val="0"/>
          <w:sz w:val="22"/>
          <w:szCs w:val="22"/>
          <w:lang w:eastAsia="en-US" w:bidi="ar-SA"/>
        </w:rPr>
        <w:t xml:space="preserve">The Founders Day Chairs are working with the </w:t>
      </w:r>
      <w:r w:rsidR="00B71627">
        <w:rPr>
          <w:rFonts w:ascii="Tahoma" w:eastAsia="Times New Roman" w:hAnsi="Tahoma" w:cs="Tahoma"/>
          <w:kern w:val="0"/>
          <w:sz w:val="22"/>
          <w:szCs w:val="22"/>
          <w:lang w:eastAsia="en-US" w:bidi="ar-SA"/>
        </w:rPr>
        <w:t>Cl</w:t>
      </w:r>
      <w:r>
        <w:rPr>
          <w:rFonts w:ascii="Tahoma" w:eastAsia="Times New Roman" w:hAnsi="Tahoma" w:cs="Tahoma"/>
          <w:kern w:val="0"/>
          <w:sz w:val="22"/>
          <w:szCs w:val="22"/>
          <w:lang w:eastAsia="en-US" w:bidi="ar-SA"/>
        </w:rPr>
        <w:t>uster</w:t>
      </w:r>
      <w:r w:rsidR="00B71627">
        <w:rPr>
          <w:rFonts w:ascii="Tahoma" w:eastAsia="Times New Roman" w:hAnsi="Tahoma" w:cs="Tahoma"/>
          <w:kern w:val="0"/>
          <w:sz w:val="22"/>
          <w:szCs w:val="22"/>
          <w:lang w:eastAsia="en-US" w:bidi="ar-SA"/>
        </w:rPr>
        <w:t xml:space="preserve"> II</w:t>
      </w:r>
      <w:r>
        <w:rPr>
          <w:rFonts w:ascii="Tahoma" w:eastAsia="Times New Roman" w:hAnsi="Tahoma" w:cs="Tahoma"/>
          <w:kern w:val="0"/>
          <w:sz w:val="22"/>
          <w:szCs w:val="22"/>
          <w:lang w:eastAsia="en-US" w:bidi="ar-SA"/>
        </w:rPr>
        <w:t xml:space="preserve"> leaders to plan a virtual cluster Founders Day. As details are worked out, we will provide them. </w:t>
      </w:r>
    </w:p>
    <w:p w14:paraId="2194B3B0" w14:textId="42F77F24" w:rsidR="00130731" w:rsidRPr="00B71627" w:rsidRDefault="00986688" w:rsidP="00B71627">
      <w:pPr>
        <w:pStyle w:val="ListParagraph"/>
        <w:numPr>
          <w:ilvl w:val="0"/>
          <w:numId w:val="34"/>
        </w:numPr>
        <w:autoSpaceDN/>
        <w:textAlignment w:val="auto"/>
        <w:rPr>
          <w:rFonts w:ascii="Tahoma" w:eastAsia="Times New Roman" w:hAnsi="Tahoma" w:cs="Tahoma"/>
          <w:kern w:val="0"/>
          <w:sz w:val="22"/>
          <w:szCs w:val="22"/>
          <w:lang w:eastAsia="en-US" w:bidi="ar-SA"/>
        </w:rPr>
      </w:pPr>
      <w:r w:rsidRPr="00B71627">
        <w:rPr>
          <w:rFonts w:ascii="Tahoma" w:eastAsia="Times New Roman" w:hAnsi="Tahoma" w:cs="Tahoma"/>
          <w:kern w:val="0"/>
          <w:sz w:val="22"/>
          <w:szCs w:val="22"/>
          <w:lang w:eastAsia="en-US" w:bidi="ar-SA"/>
        </w:rPr>
        <w:t>Grow with Google initiative is</w:t>
      </w:r>
      <w:r w:rsidR="00B71627" w:rsidRPr="00B71627">
        <w:rPr>
          <w:rFonts w:ascii="Tahoma" w:eastAsia="Times New Roman" w:hAnsi="Tahoma" w:cs="Tahoma"/>
          <w:kern w:val="0"/>
          <w:sz w:val="22"/>
          <w:szCs w:val="22"/>
          <w:lang w:eastAsia="en-US" w:bidi="ar-SA"/>
        </w:rPr>
        <w:t xml:space="preserve"> moving in the region and the we have received the challenge for the South Texas Chapters. The </w:t>
      </w:r>
      <w:proofErr w:type="spellStart"/>
      <w:r w:rsidR="00B71627" w:rsidRPr="00B71627">
        <w:rPr>
          <w:rFonts w:ascii="Tahoma" w:eastAsia="Times New Roman" w:hAnsi="Tahoma" w:cs="Tahoma"/>
          <w:kern w:val="0"/>
          <w:sz w:val="22"/>
          <w:szCs w:val="22"/>
          <w:lang w:eastAsia="en-US" w:bidi="ar-SA"/>
        </w:rPr>
        <w:t>SoTX</w:t>
      </w:r>
      <w:proofErr w:type="spellEnd"/>
      <w:r w:rsidR="00B71627" w:rsidRPr="00B71627">
        <w:rPr>
          <w:rFonts w:ascii="Tahoma" w:eastAsia="Times New Roman" w:hAnsi="Tahoma" w:cs="Tahoma"/>
          <w:kern w:val="0"/>
          <w:sz w:val="22"/>
          <w:szCs w:val="22"/>
          <w:lang w:eastAsia="en-US" w:bidi="ar-SA"/>
        </w:rPr>
        <w:t xml:space="preserve"> CHALLENGE...</w:t>
      </w:r>
      <w:r w:rsidR="00B71627" w:rsidRPr="00B71627">
        <w:rPr>
          <w:rFonts w:ascii="Tahoma" w:eastAsia="Times New Roman" w:hAnsi="Tahoma" w:cs="Tahoma"/>
          <w:kern w:val="0"/>
          <w:sz w:val="22"/>
          <w:szCs w:val="22"/>
          <w:lang w:eastAsia="en-US" w:bidi="ar-SA"/>
        </w:rPr>
        <w:br/>
        <w:t>Category 1 -  10 pts - chapter trainings</w:t>
      </w:r>
      <w:r w:rsidR="00B71627" w:rsidRPr="00B71627">
        <w:rPr>
          <w:rFonts w:ascii="Tahoma" w:eastAsia="Times New Roman" w:hAnsi="Tahoma" w:cs="Tahoma"/>
          <w:kern w:val="0"/>
          <w:sz w:val="22"/>
          <w:szCs w:val="22"/>
          <w:lang w:eastAsia="en-US" w:bidi="ar-SA"/>
        </w:rPr>
        <w:br/>
        <w:t>Category 2 - 15 pts - collaborations with another Delta chapter*</w:t>
      </w:r>
      <w:r w:rsidR="00B71627" w:rsidRPr="00B71627">
        <w:rPr>
          <w:rFonts w:ascii="Tahoma" w:eastAsia="Times New Roman" w:hAnsi="Tahoma" w:cs="Tahoma"/>
          <w:kern w:val="0"/>
          <w:sz w:val="22"/>
          <w:szCs w:val="22"/>
          <w:lang w:eastAsia="en-US" w:bidi="ar-SA"/>
        </w:rPr>
        <w:br/>
        <w:t>Category 3 - 20 pts - collaborations with other organizations</w:t>
      </w:r>
      <w:r w:rsidR="00B71627" w:rsidRPr="00B71627">
        <w:rPr>
          <w:rFonts w:ascii="Tahoma" w:eastAsia="Times New Roman" w:hAnsi="Tahoma" w:cs="Tahoma"/>
          <w:kern w:val="0"/>
          <w:sz w:val="22"/>
          <w:szCs w:val="22"/>
          <w:lang w:eastAsia="en-US" w:bidi="ar-SA"/>
        </w:rPr>
        <w:br/>
      </w:r>
      <w:r w:rsidR="00B71627" w:rsidRPr="00B71627">
        <w:rPr>
          <w:rFonts w:ascii="Tahoma" w:eastAsia="Times New Roman" w:hAnsi="Tahoma" w:cs="Tahoma"/>
          <w:kern w:val="0"/>
          <w:sz w:val="22"/>
          <w:szCs w:val="22"/>
          <w:lang w:eastAsia="en-US" w:bidi="ar-SA"/>
        </w:rPr>
        <w:br/>
        <w:t>*Each chapter will receive 15 points</w:t>
      </w:r>
      <w:r w:rsidR="00B71627" w:rsidRPr="00B71627">
        <w:rPr>
          <w:rFonts w:ascii="Tahoma" w:eastAsia="Times New Roman" w:hAnsi="Tahoma" w:cs="Tahoma"/>
          <w:kern w:val="0"/>
          <w:sz w:val="22"/>
          <w:szCs w:val="22"/>
          <w:lang w:eastAsia="en-US" w:bidi="ar-SA"/>
        </w:rPr>
        <w:br/>
        <w:t>-Repeat categories as often as you like</w:t>
      </w:r>
      <w:r w:rsidR="00B71627" w:rsidRPr="00B71627">
        <w:rPr>
          <w:rFonts w:ascii="Tahoma" w:eastAsia="Times New Roman" w:hAnsi="Tahoma" w:cs="Tahoma"/>
          <w:kern w:val="0"/>
          <w:sz w:val="22"/>
          <w:szCs w:val="22"/>
          <w:lang w:eastAsia="en-US" w:bidi="ar-SA"/>
        </w:rPr>
        <w:br/>
        <w:t>-The categories cannot be combined</w:t>
      </w:r>
      <w:r w:rsidR="00B71627" w:rsidRPr="00B71627">
        <w:rPr>
          <w:rFonts w:ascii="Tahoma" w:eastAsia="Times New Roman" w:hAnsi="Tahoma" w:cs="Tahoma"/>
          <w:kern w:val="0"/>
          <w:sz w:val="22"/>
          <w:szCs w:val="22"/>
          <w:lang w:eastAsia="en-US" w:bidi="ar-SA"/>
        </w:rPr>
        <w:br/>
      </w:r>
      <w:r w:rsidR="00B71627" w:rsidRPr="00B71627">
        <w:rPr>
          <w:rFonts w:ascii="Tahoma" w:eastAsia="Times New Roman" w:hAnsi="Tahoma" w:cs="Tahoma"/>
          <w:kern w:val="0"/>
          <w:sz w:val="22"/>
          <w:szCs w:val="22"/>
          <w:lang w:eastAsia="en-US" w:bidi="ar-SA"/>
        </w:rPr>
        <w:br/>
        <w:t>The Region’s goal is to train 2,200 African American women by April</w:t>
      </w:r>
      <w:r w:rsidR="00B71627" w:rsidRPr="00B71627">
        <w:rPr>
          <w:rFonts w:ascii="Tahoma" w:eastAsia="Times New Roman" w:hAnsi="Tahoma" w:cs="Tahoma"/>
          <w:kern w:val="0"/>
          <w:sz w:val="22"/>
          <w:szCs w:val="22"/>
          <w:lang w:eastAsia="en-US" w:bidi="ar-SA"/>
        </w:rPr>
        <w:br/>
      </w:r>
      <w:r w:rsidR="00B71627" w:rsidRPr="00B71627">
        <w:rPr>
          <w:rFonts w:ascii="Tahoma" w:eastAsia="Times New Roman" w:hAnsi="Tahoma" w:cs="Tahoma"/>
          <w:kern w:val="0"/>
          <w:sz w:val="22"/>
          <w:szCs w:val="22"/>
          <w:lang w:eastAsia="en-US" w:bidi="ar-SA"/>
        </w:rPr>
        <w:lastRenderedPageBreak/>
        <w:t>2022..target attendees are African American women!</w:t>
      </w:r>
      <w:r w:rsidR="00B71627" w:rsidRPr="00B71627">
        <w:rPr>
          <w:rFonts w:ascii="Tahoma" w:eastAsia="Times New Roman" w:hAnsi="Tahoma" w:cs="Tahoma"/>
          <w:kern w:val="0"/>
          <w:sz w:val="22"/>
          <w:szCs w:val="22"/>
          <w:lang w:eastAsia="en-US" w:bidi="ar-SA"/>
        </w:rPr>
        <w:br/>
      </w:r>
      <w:r w:rsidR="00B71627" w:rsidRPr="00B71627">
        <w:rPr>
          <w:rFonts w:ascii="Tahoma" w:eastAsia="Times New Roman" w:hAnsi="Tahoma" w:cs="Tahoma"/>
          <w:kern w:val="0"/>
          <w:sz w:val="22"/>
          <w:szCs w:val="22"/>
          <w:lang w:eastAsia="en-US" w:bidi="ar-SA"/>
        </w:rPr>
        <w:br/>
        <w:t>-Award - Chapter with the most collaborations</w:t>
      </w:r>
      <w:r w:rsidR="00B71627" w:rsidRPr="00B71627">
        <w:rPr>
          <w:rFonts w:ascii="Tahoma" w:eastAsia="Times New Roman" w:hAnsi="Tahoma" w:cs="Tahoma"/>
          <w:kern w:val="0"/>
          <w:sz w:val="22"/>
          <w:szCs w:val="22"/>
          <w:lang w:eastAsia="en-US" w:bidi="ar-SA"/>
        </w:rPr>
        <w:br/>
        <w:t>-Award - Chapter with the most target attendees</w:t>
      </w:r>
      <w:r w:rsidR="00B71627" w:rsidRPr="00B71627">
        <w:rPr>
          <w:rFonts w:ascii="Tahoma" w:eastAsia="Times New Roman" w:hAnsi="Tahoma" w:cs="Tahoma"/>
          <w:kern w:val="0"/>
          <w:sz w:val="22"/>
          <w:szCs w:val="22"/>
          <w:lang w:eastAsia="en-US" w:bidi="ar-SA"/>
        </w:rPr>
        <w:br/>
        <w:t>-Every chapter that participates will be recognized</w:t>
      </w:r>
      <w:r w:rsidR="00B71627" w:rsidRPr="00B71627">
        <w:rPr>
          <w:rFonts w:ascii="Tahoma" w:eastAsia="Times New Roman" w:hAnsi="Tahoma" w:cs="Tahoma"/>
          <w:kern w:val="0"/>
          <w:sz w:val="22"/>
          <w:szCs w:val="22"/>
          <w:lang w:eastAsia="en-US" w:bidi="ar-SA"/>
        </w:rPr>
        <w:br/>
        <w:t>South Texas let's do our part!</w:t>
      </w:r>
    </w:p>
    <w:p w14:paraId="059DC500" w14:textId="0E26D197" w:rsidR="005A40F2" w:rsidRDefault="005A40F2" w:rsidP="005A40F2">
      <w:pPr>
        <w:pStyle w:val="Standard"/>
        <w:spacing w:after="0" w:line="240" w:lineRule="auto"/>
        <w:rPr>
          <w:rFonts w:ascii="Tahoma" w:eastAsia="Times New Roman" w:hAnsi="Tahoma" w:cs="Tahoma"/>
          <w:b/>
          <w:bCs/>
          <w:sz w:val="22"/>
          <w:szCs w:val="22"/>
          <w:lang w:eastAsia="ar-SA"/>
        </w:rPr>
      </w:pPr>
      <w:r w:rsidRPr="009D7410">
        <w:rPr>
          <w:rFonts w:ascii="Tahoma" w:eastAsia="Times New Roman" w:hAnsi="Tahoma" w:cs="Tahoma"/>
          <w:b/>
          <w:bCs/>
          <w:sz w:val="22"/>
          <w:szCs w:val="22"/>
          <w:lang w:eastAsia="ar-SA"/>
        </w:rPr>
        <w:t>National</w:t>
      </w:r>
    </w:p>
    <w:p w14:paraId="117E54A7" w14:textId="4DA53AD4" w:rsidR="005A7D0E" w:rsidRPr="00922742" w:rsidRDefault="00922742" w:rsidP="00922742">
      <w:pPr>
        <w:pStyle w:val="ListParagraph"/>
        <w:numPr>
          <w:ilvl w:val="0"/>
          <w:numId w:val="35"/>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Pr>
          <w:rFonts w:ascii="Tahoma" w:eastAsia="Times New Roman" w:hAnsi="Tahoma" w:cs="Tahoma"/>
          <w:bCs/>
          <w:kern w:val="0"/>
          <w:sz w:val="22"/>
          <w:szCs w:val="22"/>
          <w:lang w:eastAsia="en-US" w:bidi="ar-SA"/>
        </w:rPr>
        <w:t>Please review the Informz message</w:t>
      </w:r>
      <w:r w:rsidR="00016DDB">
        <w:rPr>
          <w:rFonts w:ascii="Tahoma" w:eastAsia="Times New Roman" w:hAnsi="Tahoma" w:cs="Tahoma"/>
          <w:bCs/>
          <w:kern w:val="0"/>
          <w:sz w:val="22"/>
          <w:szCs w:val="22"/>
          <w:lang w:eastAsia="en-US" w:bidi="ar-SA"/>
        </w:rPr>
        <w:t>s</w:t>
      </w:r>
      <w:r>
        <w:rPr>
          <w:rFonts w:ascii="Tahoma" w:eastAsia="Times New Roman" w:hAnsi="Tahoma" w:cs="Tahoma"/>
          <w:bCs/>
          <w:kern w:val="0"/>
          <w:sz w:val="22"/>
          <w:szCs w:val="22"/>
          <w:lang w:eastAsia="en-US" w:bidi="ar-SA"/>
        </w:rPr>
        <w:t xml:space="preserve"> that are received from National Headquarters. Most recent on</w:t>
      </w:r>
      <w:r w:rsidR="00016DDB">
        <w:rPr>
          <w:rFonts w:ascii="Tahoma" w:eastAsia="Times New Roman" w:hAnsi="Tahoma" w:cs="Tahoma"/>
          <w:bCs/>
          <w:kern w:val="0"/>
          <w:sz w:val="22"/>
          <w:szCs w:val="22"/>
          <w:lang w:eastAsia="en-US" w:bidi="ar-SA"/>
        </w:rPr>
        <w:t>e on</w:t>
      </w:r>
      <w:r>
        <w:rPr>
          <w:rFonts w:ascii="Tahoma" w:eastAsia="Times New Roman" w:hAnsi="Tahoma" w:cs="Tahoma"/>
          <w:bCs/>
          <w:kern w:val="0"/>
          <w:sz w:val="22"/>
          <w:szCs w:val="22"/>
          <w:lang w:eastAsia="en-US" w:bidi="ar-SA"/>
        </w:rPr>
        <w:t xml:space="preserve"> November 2 provided updates on PP&amp;D. </w:t>
      </w:r>
    </w:p>
    <w:p w14:paraId="44CF56B8" w14:textId="69294C82" w:rsidR="004562F8" w:rsidRPr="004562F8" w:rsidRDefault="002C7272">
      <w:pPr>
        <w:pStyle w:val="Standard"/>
        <w:spacing w:after="0" w:line="240" w:lineRule="auto"/>
        <w:rPr>
          <w:rFonts w:ascii="Tahoma" w:eastAsia="Times New Roman" w:hAnsi="Tahoma" w:cs="Tahoma"/>
          <w:lang w:eastAsia="ar-SA"/>
        </w:rPr>
      </w:pPr>
      <w:r>
        <w:rPr>
          <w:rFonts w:ascii="Tahoma" w:eastAsia="Times New Roman" w:hAnsi="Tahoma" w:cs="Tahoma"/>
          <w:lang w:eastAsia="ar-SA"/>
        </w:rPr>
        <w:t xml:space="preserve">Submitted By: </w:t>
      </w:r>
      <w:r>
        <w:rPr>
          <w:rFonts w:ascii="Tahoma" w:eastAsia="Times New Roman" w:hAnsi="Tahoma" w:cs="Tahoma"/>
          <w:lang w:eastAsia="ar-SA"/>
        </w:rPr>
        <w:tab/>
      </w:r>
      <w:r>
        <w:rPr>
          <w:rFonts w:ascii="Tahoma" w:eastAsia="Times New Roman" w:hAnsi="Tahoma" w:cs="Tahoma"/>
          <w:lang w:eastAsia="ar-SA"/>
        </w:rPr>
        <w:tab/>
      </w:r>
      <w:r>
        <w:rPr>
          <w:rFonts w:ascii="Tahoma" w:eastAsia="Times New Roman" w:hAnsi="Tahoma" w:cs="Tahoma"/>
          <w:lang w:eastAsia="ar-SA"/>
        </w:rPr>
        <w:tab/>
      </w:r>
      <w:r>
        <w:rPr>
          <w:rFonts w:ascii="Tahoma" w:eastAsia="Times New Roman" w:hAnsi="Tahoma" w:cs="Tahoma"/>
          <w:lang w:eastAsia="ar-SA"/>
        </w:rPr>
        <w:tab/>
      </w:r>
      <w:r>
        <w:rPr>
          <w:rFonts w:ascii="Tahoma" w:eastAsia="Times New Roman" w:hAnsi="Tahoma" w:cs="Tahoma"/>
          <w:lang w:eastAsia="ar-SA"/>
        </w:rPr>
        <w:tab/>
      </w:r>
      <w:r>
        <w:rPr>
          <w:rFonts w:ascii="Tahoma" w:eastAsia="Times New Roman" w:hAnsi="Tahoma" w:cs="Tahoma"/>
          <w:lang w:eastAsia="ar-SA"/>
        </w:rPr>
        <w:tab/>
      </w:r>
      <w:r>
        <w:rPr>
          <w:rFonts w:ascii="Tahoma" w:eastAsia="Times New Roman" w:hAnsi="Tahoma" w:cs="Tahoma"/>
          <w:lang w:eastAsia="ar-SA"/>
        </w:rPr>
        <w:tab/>
        <w:t>Date:</w:t>
      </w:r>
    </w:p>
    <w:p w14:paraId="7D4D16A7" w14:textId="519DE0AB" w:rsidR="008119B9" w:rsidRPr="008119B9" w:rsidRDefault="002C7272" w:rsidP="00F47D3C">
      <w:pPr>
        <w:pStyle w:val="Standard"/>
        <w:spacing w:after="0" w:line="240" w:lineRule="auto"/>
        <w:rPr>
          <w:rFonts w:cs="Times New Roman"/>
          <w:sz w:val="28"/>
          <w:szCs w:val="28"/>
          <w:u w:val="single"/>
        </w:rPr>
      </w:pPr>
      <w:r w:rsidRPr="002C7272">
        <w:rPr>
          <w:rFonts w:ascii="Edwardian Script ITC" w:hAnsi="Edwardian Script ITC"/>
          <w:sz w:val="40"/>
          <w:szCs w:val="40"/>
          <w:u w:val="single"/>
        </w:rPr>
        <w:t xml:space="preserve">Robin Blackmon </w:t>
      </w:r>
      <w:r>
        <w:rPr>
          <w:rFonts w:ascii="Edwardian Script ITC" w:hAnsi="Edwardian Script ITC"/>
          <w:sz w:val="40"/>
          <w:szCs w:val="40"/>
        </w:rPr>
        <w:tab/>
      </w:r>
      <w:r>
        <w:rPr>
          <w:rFonts w:ascii="Edwardian Script ITC" w:hAnsi="Edwardian Script ITC"/>
          <w:sz w:val="40"/>
          <w:szCs w:val="40"/>
        </w:rPr>
        <w:tab/>
      </w:r>
      <w:r>
        <w:rPr>
          <w:rFonts w:ascii="Edwardian Script ITC" w:hAnsi="Edwardian Script ITC"/>
          <w:sz w:val="40"/>
          <w:szCs w:val="40"/>
        </w:rPr>
        <w:tab/>
      </w:r>
      <w:r>
        <w:rPr>
          <w:rFonts w:ascii="Edwardian Script ITC" w:hAnsi="Edwardian Script ITC"/>
          <w:sz w:val="40"/>
          <w:szCs w:val="40"/>
        </w:rPr>
        <w:tab/>
      </w:r>
      <w:r>
        <w:rPr>
          <w:rFonts w:ascii="Edwardian Script ITC" w:hAnsi="Edwardian Script ITC"/>
          <w:sz w:val="40"/>
          <w:szCs w:val="40"/>
        </w:rPr>
        <w:tab/>
      </w:r>
      <w:r>
        <w:rPr>
          <w:rFonts w:ascii="Edwardian Script ITC" w:hAnsi="Edwardian Script ITC"/>
          <w:sz w:val="40"/>
          <w:szCs w:val="40"/>
        </w:rPr>
        <w:tab/>
      </w:r>
      <w:r w:rsidR="00922742">
        <w:rPr>
          <w:rFonts w:cs="Times New Roman"/>
          <w:sz w:val="28"/>
          <w:szCs w:val="28"/>
          <w:u w:val="single"/>
        </w:rPr>
        <w:t>November 3, 2021</w:t>
      </w:r>
    </w:p>
    <w:p w14:paraId="69B20BC8" w14:textId="52A3A561" w:rsidR="002C7272" w:rsidRDefault="002C7272" w:rsidP="00F47D3C">
      <w:pPr>
        <w:pStyle w:val="Standard"/>
        <w:spacing w:after="0" w:line="240" w:lineRule="auto"/>
        <w:rPr>
          <w:rFonts w:cs="Times New Roman"/>
          <w:sz w:val="22"/>
          <w:szCs w:val="22"/>
        </w:rPr>
      </w:pPr>
      <w:r w:rsidRPr="002C7272">
        <w:rPr>
          <w:rFonts w:cs="Times New Roman"/>
          <w:sz w:val="22"/>
          <w:szCs w:val="22"/>
        </w:rPr>
        <w:t xml:space="preserve">President </w:t>
      </w:r>
    </w:p>
    <w:p w14:paraId="259F5A82" w14:textId="73B3BDC2" w:rsidR="008119B9" w:rsidRPr="00B71627" w:rsidRDefault="008119B9" w:rsidP="00B71627">
      <w:pPr>
        <w:suppressAutoHyphens w:val="0"/>
        <w:rPr>
          <w:rFonts w:cs="Times New Roman"/>
          <w:b/>
          <w:bCs/>
          <w:color w:val="000000"/>
        </w:rPr>
      </w:pPr>
    </w:p>
    <w:sectPr w:rsidR="008119B9" w:rsidRPr="00B71627" w:rsidSect="00B53B6C">
      <w:headerReference w:type="first" r:id="rId7"/>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A58F" w14:textId="77777777" w:rsidR="00632EDF" w:rsidRDefault="00632EDF">
      <w:r>
        <w:separator/>
      </w:r>
    </w:p>
  </w:endnote>
  <w:endnote w:type="continuationSeparator" w:id="0">
    <w:p w14:paraId="05CB7E77" w14:textId="77777777" w:rsidR="00632EDF" w:rsidRDefault="0063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4D"/>
    <w:family w:val="script"/>
    <w:pitch w:val="variable"/>
    <w:sig w:usb0="00000003" w:usb1="00000000" w:usb2="00000000" w:usb3="00000000" w:csb0="00000001" w:csb1="00000000"/>
  </w:font>
  <w:font w:name="Montserrat Light">
    <w:altName w:val="Calibri"/>
    <w:panose1 w:val="020B0604020202020204"/>
    <w:charset w:val="4D"/>
    <w:family w:val="auto"/>
    <w:pitch w:val="variable"/>
    <w:sig w:usb0="2000020F" w:usb1="00000003" w:usb2="00000000" w:usb3="00000000" w:csb0="00000197" w:csb1="00000000"/>
  </w:font>
  <w:font w:name="Montserrat">
    <w:altName w:val="Calibri"/>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8513" w14:textId="77777777" w:rsidR="00632EDF" w:rsidRDefault="00632EDF">
      <w:r>
        <w:rPr>
          <w:color w:val="000000"/>
        </w:rPr>
        <w:separator/>
      </w:r>
    </w:p>
  </w:footnote>
  <w:footnote w:type="continuationSeparator" w:id="0">
    <w:p w14:paraId="53B96D22" w14:textId="77777777" w:rsidR="00632EDF" w:rsidRDefault="0063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BA8D" w14:textId="4000A984" w:rsidR="00B53B6C" w:rsidRPr="002532AA" w:rsidRDefault="00B53B6C" w:rsidP="00B53B6C">
    <w:pPr>
      <w:pStyle w:val="Header"/>
      <w:ind w:left="709" w:firstLine="547"/>
      <w:rPr>
        <w:rFonts w:ascii="Montserrat Light" w:hAnsi="Montserrat Light"/>
        <w:sz w:val="34"/>
        <w:szCs w:val="34"/>
      </w:rPr>
    </w:pPr>
    <w:r>
      <w:rPr>
        <w:noProof/>
      </w:rPr>
      <w:drawing>
        <wp:anchor distT="0" distB="0" distL="114300" distR="114300" simplePos="0" relativeHeight="251687936" behindDoc="1" locked="0" layoutInCell="1" allowOverlap="1" wp14:anchorId="0F5F5F89" wp14:editId="17204874">
          <wp:simplePos x="0" y="0"/>
          <wp:positionH relativeFrom="column">
            <wp:posOffset>13970</wp:posOffset>
          </wp:positionH>
          <wp:positionV relativeFrom="paragraph">
            <wp:posOffset>-285319</wp:posOffset>
          </wp:positionV>
          <wp:extent cx="6656832" cy="118872"/>
          <wp:effectExtent l="0" t="0" r="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56832" cy="1188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1" locked="0" layoutInCell="1" allowOverlap="1" wp14:anchorId="09762552" wp14:editId="74740FEE">
          <wp:simplePos x="0" y="0"/>
          <wp:positionH relativeFrom="column">
            <wp:posOffset>-367030</wp:posOffset>
          </wp:positionH>
          <wp:positionV relativeFrom="paragraph">
            <wp:posOffset>-6076</wp:posOffset>
          </wp:positionV>
          <wp:extent cx="914400" cy="666750"/>
          <wp:effectExtent l="0" t="0" r="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14400" cy="666750"/>
                  </a:xfrm>
                  <a:prstGeom prst="rect">
                    <a:avLst/>
                  </a:prstGeom>
                </pic:spPr>
              </pic:pic>
            </a:graphicData>
          </a:graphic>
        </wp:anchor>
      </w:drawing>
    </w:r>
    <w:r>
      <w:rPr>
        <w:rFonts w:ascii="Montserrat Light" w:hAnsi="Montserrat Light"/>
        <w:color w:val="B12028"/>
        <w:sz w:val="34"/>
        <w:szCs w:val="34"/>
      </w:rPr>
      <w:t xml:space="preserve">AUSTIN ALUMNAE CHAPTER </w:t>
    </w:r>
  </w:p>
  <w:p w14:paraId="48556CB1" w14:textId="017D0010" w:rsidR="00B53B6C" w:rsidRDefault="00B53B6C" w:rsidP="00B53B6C">
    <w:pPr>
      <w:pStyle w:val="Header"/>
      <w:ind w:left="709" w:firstLine="547"/>
      <w:rPr>
        <w:rFonts w:ascii="Montserrat" w:hAnsi="Montserrat"/>
        <w:color w:val="B12028"/>
        <w:sz w:val="36"/>
        <w:szCs w:val="36"/>
      </w:rPr>
    </w:pPr>
    <w:r w:rsidRPr="0085457F">
      <w:rPr>
        <w:rFonts w:ascii="Montserrat" w:hAnsi="Montserrat"/>
        <w:color w:val="B12028"/>
        <w:sz w:val="36"/>
        <w:szCs w:val="36"/>
      </w:rPr>
      <w:t>DELTA SIGMA THETA SORORITY, INC</w:t>
    </w:r>
    <w:r>
      <w:rPr>
        <w:rFonts w:ascii="Montserrat" w:hAnsi="Montserrat"/>
        <w:color w:val="B12028"/>
        <w:sz w:val="36"/>
        <w:szCs w:val="36"/>
      </w:rPr>
      <w:t>.</w:t>
    </w:r>
  </w:p>
  <w:p w14:paraId="337815EB" w14:textId="5AFBCA5B" w:rsidR="004562F8" w:rsidRDefault="004562F8" w:rsidP="004562F8">
    <w:pPr>
      <w:pStyle w:val="Header"/>
      <w:ind w:left="709" w:firstLine="547"/>
      <w:jc w:val="right"/>
      <w:rPr>
        <w:rFonts w:ascii="Montserrat" w:hAnsi="Montserrat"/>
        <w:color w:val="B12028"/>
        <w:sz w:val="48"/>
        <w:szCs w:val="48"/>
      </w:rPr>
    </w:pPr>
    <w:r w:rsidRPr="004562F8">
      <w:rPr>
        <w:rFonts w:ascii="Montserrat" w:hAnsi="Montserrat"/>
        <w:color w:val="B12028"/>
        <w:sz w:val="48"/>
        <w:szCs w:val="48"/>
      </w:rPr>
      <w:t>President’s Report</w:t>
    </w:r>
  </w:p>
  <w:p w14:paraId="088EF023" w14:textId="301C18A7" w:rsidR="004562F8" w:rsidRPr="004562F8" w:rsidRDefault="004562F8" w:rsidP="004562F8">
    <w:pPr>
      <w:pStyle w:val="Header"/>
      <w:ind w:left="709" w:firstLine="547"/>
      <w:jc w:val="right"/>
      <w:rPr>
        <w:rFonts w:ascii="Montserrat" w:hAnsi="Montserrat"/>
        <w:color w:val="B12028"/>
        <w:sz w:val="48"/>
        <w:szCs w:val="48"/>
      </w:rPr>
    </w:pPr>
    <w:r>
      <w:rPr>
        <w:rFonts w:ascii="Montserrat" w:hAnsi="Montserrat"/>
        <w:color w:val="B12028"/>
        <w:sz w:val="48"/>
        <w:szCs w:val="48"/>
      </w:rPr>
      <w:t>Robin Blackmon</w:t>
    </w:r>
  </w:p>
  <w:p w14:paraId="42511942" w14:textId="55724CA7" w:rsidR="00706BC9" w:rsidRDefault="00706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0D9"/>
    <w:multiLevelType w:val="hybridMultilevel"/>
    <w:tmpl w:val="56902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0605C"/>
    <w:multiLevelType w:val="multilevel"/>
    <w:tmpl w:val="08F4C2EC"/>
    <w:styleLink w:val="WWNum4"/>
    <w:lvl w:ilvl="0">
      <w:start w:val="1"/>
      <w:numFmt w:val="decimal"/>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08677506"/>
    <w:multiLevelType w:val="hybridMultilevel"/>
    <w:tmpl w:val="B794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02BD"/>
    <w:multiLevelType w:val="hybridMultilevel"/>
    <w:tmpl w:val="61F0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1498E"/>
    <w:multiLevelType w:val="hybridMultilevel"/>
    <w:tmpl w:val="2D7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C46FD"/>
    <w:multiLevelType w:val="hybridMultilevel"/>
    <w:tmpl w:val="2482F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C59B7"/>
    <w:multiLevelType w:val="hybridMultilevel"/>
    <w:tmpl w:val="11F2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232FF"/>
    <w:multiLevelType w:val="multilevel"/>
    <w:tmpl w:val="610ED6B0"/>
    <w:styleLink w:val="WWNum1"/>
    <w:lvl w:ilvl="0">
      <w:numFmt w:val="bullet"/>
      <w:lvlText w:val=""/>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8855197"/>
    <w:multiLevelType w:val="hybridMultilevel"/>
    <w:tmpl w:val="9D28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A1303"/>
    <w:multiLevelType w:val="multilevel"/>
    <w:tmpl w:val="15687BA6"/>
    <w:styleLink w:val="WWNum7"/>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0" w15:restartNumberingAfterBreak="0">
    <w:nsid w:val="31222584"/>
    <w:multiLevelType w:val="multilevel"/>
    <w:tmpl w:val="06E245D0"/>
    <w:styleLink w:val="WWNum5"/>
    <w:lvl w:ilvl="0">
      <w:numFmt w:val="bullet"/>
      <w:lvlText w:val=""/>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 w15:restartNumberingAfterBreak="0">
    <w:nsid w:val="327B5E78"/>
    <w:multiLevelType w:val="hybridMultilevel"/>
    <w:tmpl w:val="C1C422F8"/>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354260FA"/>
    <w:multiLevelType w:val="hybridMultilevel"/>
    <w:tmpl w:val="4748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52ED"/>
    <w:multiLevelType w:val="hybridMultilevel"/>
    <w:tmpl w:val="1F22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A3FBE"/>
    <w:multiLevelType w:val="hybridMultilevel"/>
    <w:tmpl w:val="2780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45622"/>
    <w:multiLevelType w:val="hybridMultilevel"/>
    <w:tmpl w:val="27C0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E221C"/>
    <w:multiLevelType w:val="hybridMultilevel"/>
    <w:tmpl w:val="AEFCA37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7" w15:restartNumberingAfterBreak="0">
    <w:nsid w:val="4C790310"/>
    <w:multiLevelType w:val="multilevel"/>
    <w:tmpl w:val="64D6F06A"/>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8" w15:restartNumberingAfterBreak="0">
    <w:nsid w:val="4D70003F"/>
    <w:multiLevelType w:val="hybridMultilevel"/>
    <w:tmpl w:val="1AAA6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67A1C"/>
    <w:multiLevelType w:val="hybridMultilevel"/>
    <w:tmpl w:val="CB1E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E60EE"/>
    <w:multiLevelType w:val="hybridMultilevel"/>
    <w:tmpl w:val="C4A6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E4FBA"/>
    <w:multiLevelType w:val="hybridMultilevel"/>
    <w:tmpl w:val="B37E6084"/>
    <w:lvl w:ilvl="0" w:tplc="DF02D3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9932A1"/>
    <w:multiLevelType w:val="multilevel"/>
    <w:tmpl w:val="24486774"/>
    <w:styleLink w:val="WWNum6"/>
    <w:lvl w:ilvl="0">
      <w:numFmt w:val="bullet"/>
      <w:lvlText w:val=""/>
      <w:lvlJc w:val="left"/>
      <w:pPr>
        <w:ind w:left="1485" w:hanging="360"/>
      </w:pPr>
    </w:lvl>
    <w:lvl w:ilvl="1">
      <w:numFmt w:val="bullet"/>
      <w:lvlText w:val="o"/>
      <w:lvlJc w:val="left"/>
      <w:pPr>
        <w:ind w:left="2205" w:hanging="360"/>
      </w:pPr>
      <w:rPr>
        <w:rFonts w:ascii="Times New Roman" w:hAnsi="Times New Roman" w:cs="Courier New"/>
      </w:rPr>
    </w:lvl>
    <w:lvl w:ilvl="2">
      <w:numFmt w:val="bullet"/>
      <w:lvlText w:val=""/>
      <w:lvlJc w:val="left"/>
      <w:pPr>
        <w:ind w:left="2925" w:hanging="360"/>
      </w:pPr>
    </w:lvl>
    <w:lvl w:ilvl="3">
      <w:numFmt w:val="bullet"/>
      <w:lvlText w:val=""/>
      <w:lvlJc w:val="left"/>
      <w:pPr>
        <w:ind w:left="3645" w:hanging="360"/>
      </w:pPr>
    </w:lvl>
    <w:lvl w:ilvl="4">
      <w:numFmt w:val="bullet"/>
      <w:lvlText w:val="o"/>
      <w:lvlJc w:val="left"/>
      <w:pPr>
        <w:ind w:left="4365" w:hanging="360"/>
      </w:pPr>
      <w:rPr>
        <w:rFonts w:ascii="Times New Roman" w:hAnsi="Times New Roman" w:cs="Courier New"/>
      </w:rPr>
    </w:lvl>
    <w:lvl w:ilvl="5">
      <w:numFmt w:val="bullet"/>
      <w:lvlText w:val=""/>
      <w:lvlJc w:val="left"/>
      <w:pPr>
        <w:ind w:left="5085" w:hanging="360"/>
      </w:pPr>
    </w:lvl>
    <w:lvl w:ilvl="6">
      <w:numFmt w:val="bullet"/>
      <w:lvlText w:val=""/>
      <w:lvlJc w:val="left"/>
      <w:pPr>
        <w:ind w:left="5805" w:hanging="360"/>
      </w:pPr>
    </w:lvl>
    <w:lvl w:ilvl="7">
      <w:numFmt w:val="bullet"/>
      <w:lvlText w:val="o"/>
      <w:lvlJc w:val="left"/>
      <w:pPr>
        <w:ind w:left="6525" w:hanging="360"/>
      </w:pPr>
      <w:rPr>
        <w:rFonts w:ascii="Times New Roman" w:hAnsi="Times New Roman" w:cs="Courier New"/>
      </w:rPr>
    </w:lvl>
    <w:lvl w:ilvl="8">
      <w:numFmt w:val="bullet"/>
      <w:lvlText w:val=""/>
      <w:lvlJc w:val="left"/>
      <w:pPr>
        <w:ind w:left="7245" w:hanging="360"/>
      </w:pPr>
    </w:lvl>
  </w:abstractNum>
  <w:abstractNum w:abstractNumId="23" w15:restartNumberingAfterBreak="0">
    <w:nsid w:val="5DB95DAF"/>
    <w:multiLevelType w:val="hybridMultilevel"/>
    <w:tmpl w:val="96AA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761F7"/>
    <w:multiLevelType w:val="hybridMultilevel"/>
    <w:tmpl w:val="FD6A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F1375"/>
    <w:multiLevelType w:val="hybridMultilevel"/>
    <w:tmpl w:val="9828E65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4EF7A31"/>
    <w:multiLevelType w:val="hybridMultilevel"/>
    <w:tmpl w:val="07546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620D95"/>
    <w:multiLevelType w:val="hybridMultilevel"/>
    <w:tmpl w:val="86D41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310FD"/>
    <w:multiLevelType w:val="hybridMultilevel"/>
    <w:tmpl w:val="F40C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A5E44"/>
    <w:multiLevelType w:val="multilevel"/>
    <w:tmpl w:val="40B4A6D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BFF6F08"/>
    <w:multiLevelType w:val="hybridMultilevel"/>
    <w:tmpl w:val="BBF6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779A2"/>
    <w:multiLevelType w:val="hybridMultilevel"/>
    <w:tmpl w:val="225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E641F"/>
    <w:multiLevelType w:val="hybridMultilevel"/>
    <w:tmpl w:val="080AC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36F61"/>
    <w:multiLevelType w:val="hybridMultilevel"/>
    <w:tmpl w:val="4316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00D40"/>
    <w:multiLevelType w:val="multilevel"/>
    <w:tmpl w:val="FB488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7"/>
  </w:num>
  <w:num w:numId="3">
    <w:abstractNumId w:val="29"/>
  </w:num>
  <w:num w:numId="4">
    <w:abstractNumId w:val="1"/>
  </w:num>
  <w:num w:numId="5">
    <w:abstractNumId w:val="10"/>
  </w:num>
  <w:num w:numId="6">
    <w:abstractNumId w:val="22"/>
  </w:num>
  <w:num w:numId="7">
    <w:abstractNumId w:val="9"/>
  </w:num>
  <w:num w:numId="8">
    <w:abstractNumId w:val="31"/>
  </w:num>
  <w:num w:numId="9">
    <w:abstractNumId w:val="21"/>
  </w:num>
  <w:num w:numId="10">
    <w:abstractNumId w:val="25"/>
  </w:num>
  <w:num w:numId="11">
    <w:abstractNumId w:val="23"/>
  </w:num>
  <w:num w:numId="12">
    <w:abstractNumId w:val="0"/>
  </w:num>
  <w:num w:numId="13">
    <w:abstractNumId w:val="16"/>
  </w:num>
  <w:num w:numId="14">
    <w:abstractNumId w:val="11"/>
  </w:num>
  <w:num w:numId="15">
    <w:abstractNumId w:val="27"/>
  </w:num>
  <w:num w:numId="16">
    <w:abstractNumId w:val="4"/>
  </w:num>
  <w:num w:numId="17">
    <w:abstractNumId w:val="30"/>
  </w:num>
  <w:num w:numId="18">
    <w:abstractNumId w:val="14"/>
  </w:num>
  <w:num w:numId="19">
    <w:abstractNumId w:val="20"/>
  </w:num>
  <w:num w:numId="20">
    <w:abstractNumId w:val="33"/>
  </w:num>
  <w:num w:numId="21">
    <w:abstractNumId w:val="24"/>
  </w:num>
  <w:num w:numId="22">
    <w:abstractNumId w:val="15"/>
  </w:num>
  <w:num w:numId="23">
    <w:abstractNumId w:val="6"/>
  </w:num>
  <w:num w:numId="24">
    <w:abstractNumId w:val="13"/>
  </w:num>
  <w:num w:numId="25">
    <w:abstractNumId w:val="3"/>
  </w:num>
  <w:num w:numId="26">
    <w:abstractNumId w:val="2"/>
  </w:num>
  <w:num w:numId="27">
    <w:abstractNumId w:val="18"/>
  </w:num>
  <w:num w:numId="28">
    <w:abstractNumId w:val="19"/>
  </w:num>
  <w:num w:numId="29">
    <w:abstractNumId w:val="32"/>
  </w:num>
  <w:num w:numId="30">
    <w:abstractNumId w:val="34"/>
  </w:num>
  <w:num w:numId="31">
    <w:abstractNumId w:val="28"/>
  </w:num>
  <w:num w:numId="32">
    <w:abstractNumId w:val="12"/>
  </w:num>
  <w:num w:numId="33">
    <w:abstractNumId w:val="8"/>
  </w:num>
  <w:num w:numId="34">
    <w:abstractNumId w:val="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0"/>
    <w:rsid w:val="00011647"/>
    <w:rsid w:val="00016DDB"/>
    <w:rsid w:val="000233EB"/>
    <w:rsid w:val="00052EB3"/>
    <w:rsid w:val="0005473B"/>
    <w:rsid w:val="0006558F"/>
    <w:rsid w:val="00083B99"/>
    <w:rsid w:val="00095969"/>
    <w:rsid w:val="000B1A16"/>
    <w:rsid w:val="000D67E1"/>
    <w:rsid w:val="000D7B0D"/>
    <w:rsid w:val="00113B1F"/>
    <w:rsid w:val="00121F5F"/>
    <w:rsid w:val="00124623"/>
    <w:rsid w:val="00130731"/>
    <w:rsid w:val="00134D00"/>
    <w:rsid w:val="00147D48"/>
    <w:rsid w:val="00163A47"/>
    <w:rsid w:val="00171B50"/>
    <w:rsid w:val="001732CB"/>
    <w:rsid w:val="00175043"/>
    <w:rsid w:val="00175822"/>
    <w:rsid w:val="001F2524"/>
    <w:rsid w:val="001F421E"/>
    <w:rsid w:val="00216890"/>
    <w:rsid w:val="0022091B"/>
    <w:rsid w:val="00246FA7"/>
    <w:rsid w:val="002854BD"/>
    <w:rsid w:val="00287CB5"/>
    <w:rsid w:val="002C656E"/>
    <w:rsid w:val="002C7272"/>
    <w:rsid w:val="002E06E8"/>
    <w:rsid w:val="002F6A5B"/>
    <w:rsid w:val="00316A90"/>
    <w:rsid w:val="003243C4"/>
    <w:rsid w:val="00352139"/>
    <w:rsid w:val="003B39E9"/>
    <w:rsid w:val="003E1854"/>
    <w:rsid w:val="003F1538"/>
    <w:rsid w:val="004068CF"/>
    <w:rsid w:val="00406ACB"/>
    <w:rsid w:val="00411B23"/>
    <w:rsid w:val="004254DB"/>
    <w:rsid w:val="00432BA8"/>
    <w:rsid w:val="00446D6F"/>
    <w:rsid w:val="004562F8"/>
    <w:rsid w:val="0046780B"/>
    <w:rsid w:val="004716A3"/>
    <w:rsid w:val="00480D75"/>
    <w:rsid w:val="00483092"/>
    <w:rsid w:val="0048448A"/>
    <w:rsid w:val="00487FCF"/>
    <w:rsid w:val="004A3460"/>
    <w:rsid w:val="004A730D"/>
    <w:rsid w:val="004B069F"/>
    <w:rsid w:val="004B3D80"/>
    <w:rsid w:val="004D50FA"/>
    <w:rsid w:val="004F4506"/>
    <w:rsid w:val="005016B3"/>
    <w:rsid w:val="00502DE9"/>
    <w:rsid w:val="00541192"/>
    <w:rsid w:val="00556B1F"/>
    <w:rsid w:val="0056277E"/>
    <w:rsid w:val="00567EEA"/>
    <w:rsid w:val="00577354"/>
    <w:rsid w:val="0058352F"/>
    <w:rsid w:val="005844B5"/>
    <w:rsid w:val="00587446"/>
    <w:rsid w:val="00596209"/>
    <w:rsid w:val="005A40F2"/>
    <w:rsid w:val="005A7D0E"/>
    <w:rsid w:val="005F46ED"/>
    <w:rsid w:val="005F628A"/>
    <w:rsid w:val="00632348"/>
    <w:rsid w:val="00632EDF"/>
    <w:rsid w:val="00651009"/>
    <w:rsid w:val="0066096C"/>
    <w:rsid w:val="00664767"/>
    <w:rsid w:val="00684AFB"/>
    <w:rsid w:val="006A4E4D"/>
    <w:rsid w:val="006D1D4B"/>
    <w:rsid w:val="006E7227"/>
    <w:rsid w:val="006F7E8A"/>
    <w:rsid w:val="00706BC9"/>
    <w:rsid w:val="00707B0B"/>
    <w:rsid w:val="00731D2F"/>
    <w:rsid w:val="00733D3D"/>
    <w:rsid w:val="007406B9"/>
    <w:rsid w:val="00740C49"/>
    <w:rsid w:val="00745CA0"/>
    <w:rsid w:val="007522FD"/>
    <w:rsid w:val="007549F3"/>
    <w:rsid w:val="0076510D"/>
    <w:rsid w:val="007675EA"/>
    <w:rsid w:val="00787967"/>
    <w:rsid w:val="00793B9A"/>
    <w:rsid w:val="00794DAE"/>
    <w:rsid w:val="007A672C"/>
    <w:rsid w:val="007B1B44"/>
    <w:rsid w:val="007C64A0"/>
    <w:rsid w:val="007C7E9C"/>
    <w:rsid w:val="007D3D0F"/>
    <w:rsid w:val="007F216C"/>
    <w:rsid w:val="007F539A"/>
    <w:rsid w:val="008108BA"/>
    <w:rsid w:val="008119B9"/>
    <w:rsid w:val="00820BD1"/>
    <w:rsid w:val="00821230"/>
    <w:rsid w:val="00821594"/>
    <w:rsid w:val="0083497E"/>
    <w:rsid w:val="00847FE2"/>
    <w:rsid w:val="008511E6"/>
    <w:rsid w:val="00861781"/>
    <w:rsid w:val="00872EC3"/>
    <w:rsid w:val="00882EB4"/>
    <w:rsid w:val="008C26BB"/>
    <w:rsid w:val="008E0F11"/>
    <w:rsid w:val="008E7429"/>
    <w:rsid w:val="00914840"/>
    <w:rsid w:val="00922742"/>
    <w:rsid w:val="00954EB7"/>
    <w:rsid w:val="00963E80"/>
    <w:rsid w:val="00976878"/>
    <w:rsid w:val="0097787E"/>
    <w:rsid w:val="009828F3"/>
    <w:rsid w:val="00986688"/>
    <w:rsid w:val="00992F84"/>
    <w:rsid w:val="0099417D"/>
    <w:rsid w:val="00995432"/>
    <w:rsid w:val="009A7B3F"/>
    <w:rsid w:val="009A7EBE"/>
    <w:rsid w:val="009B1734"/>
    <w:rsid w:val="009D7410"/>
    <w:rsid w:val="009E1EC4"/>
    <w:rsid w:val="009E1FA8"/>
    <w:rsid w:val="009F17BF"/>
    <w:rsid w:val="009F7F40"/>
    <w:rsid w:val="00A0045F"/>
    <w:rsid w:val="00A130CB"/>
    <w:rsid w:val="00A13ED9"/>
    <w:rsid w:val="00A15DBF"/>
    <w:rsid w:val="00A3379B"/>
    <w:rsid w:val="00A50888"/>
    <w:rsid w:val="00A50DE3"/>
    <w:rsid w:val="00A57047"/>
    <w:rsid w:val="00A5752C"/>
    <w:rsid w:val="00A73D20"/>
    <w:rsid w:val="00A90CA5"/>
    <w:rsid w:val="00AB23D9"/>
    <w:rsid w:val="00AD1AE1"/>
    <w:rsid w:val="00B06E39"/>
    <w:rsid w:val="00B201FD"/>
    <w:rsid w:val="00B301FC"/>
    <w:rsid w:val="00B44210"/>
    <w:rsid w:val="00B53B6C"/>
    <w:rsid w:val="00B7156F"/>
    <w:rsid w:val="00B71627"/>
    <w:rsid w:val="00BB3A6D"/>
    <w:rsid w:val="00BF1F6E"/>
    <w:rsid w:val="00BF7298"/>
    <w:rsid w:val="00C27742"/>
    <w:rsid w:val="00C357F2"/>
    <w:rsid w:val="00C71A64"/>
    <w:rsid w:val="00C7211F"/>
    <w:rsid w:val="00C7237D"/>
    <w:rsid w:val="00C8737C"/>
    <w:rsid w:val="00CA25EC"/>
    <w:rsid w:val="00CA65B6"/>
    <w:rsid w:val="00CB2F3A"/>
    <w:rsid w:val="00CB3E74"/>
    <w:rsid w:val="00CD73A1"/>
    <w:rsid w:val="00CE0DD3"/>
    <w:rsid w:val="00CF797B"/>
    <w:rsid w:val="00D067DE"/>
    <w:rsid w:val="00D23F7D"/>
    <w:rsid w:val="00D35DB8"/>
    <w:rsid w:val="00D40A1D"/>
    <w:rsid w:val="00D557D7"/>
    <w:rsid w:val="00D77186"/>
    <w:rsid w:val="00D84E30"/>
    <w:rsid w:val="00DA5149"/>
    <w:rsid w:val="00DC00AD"/>
    <w:rsid w:val="00DD05ED"/>
    <w:rsid w:val="00DF4117"/>
    <w:rsid w:val="00DF4CE0"/>
    <w:rsid w:val="00E13C48"/>
    <w:rsid w:val="00E30691"/>
    <w:rsid w:val="00E33C8B"/>
    <w:rsid w:val="00EA57F2"/>
    <w:rsid w:val="00EC0C86"/>
    <w:rsid w:val="00EE0C57"/>
    <w:rsid w:val="00EF02EF"/>
    <w:rsid w:val="00EF2254"/>
    <w:rsid w:val="00F045B4"/>
    <w:rsid w:val="00F2376C"/>
    <w:rsid w:val="00F23DD4"/>
    <w:rsid w:val="00F36B0E"/>
    <w:rsid w:val="00F47D3C"/>
    <w:rsid w:val="00F528D5"/>
    <w:rsid w:val="00F52D49"/>
    <w:rsid w:val="00F60454"/>
    <w:rsid w:val="00F86703"/>
    <w:rsid w:val="00FD3871"/>
    <w:rsid w:val="00FE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962A5"/>
  <w15:docId w15:val="{E0423863-5EE4-40D6-9460-DB067B8A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Textbody"/>
    <w:pPr>
      <w:spacing w:before="100" w:after="100" w:line="240" w:lineRule="auto"/>
      <w:outlineLvl w:val="0"/>
    </w:pPr>
    <w:rPr>
      <w:rFonts w:eastAsia="Times New Roman"/>
      <w:b/>
      <w:bCs/>
      <w:sz w:val="48"/>
      <w:szCs w:val="48"/>
    </w:rPr>
  </w:style>
  <w:style w:type="paragraph" w:styleId="Heading3">
    <w:name w:val="heading 3"/>
    <w:basedOn w:val="Standard"/>
    <w:next w:val="Textbody"/>
    <w:pPr>
      <w:spacing w:before="100" w:after="100"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color w:val="000000"/>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NoSpacing">
    <w:name w:val="No Spacing"/>
    <w:pPr>
      <w:widowControl/>
      <w:suppressAutoHyphens/>
    </w:pPr>
    <w:rPr>
      <w:rFonts w:eastAsia="Times New Roman"/>
      <w:sz w:val="22"/>
      <w:szCs w:val="22"/>
    </w:rPr>
  </w:style>
  <w:style w:type="paragraph" w:styleId="NormalWeb">
    <w:name w:val="Normal (Web)"/>
    <w:basedOn w:val="Standard"/>
    <w:uiPriority w:val="99"/>
    <w:pPr>
      <w:spacing w:before="100" w:after="100" w:line="240" w:lineRule="auto"/>
    </w:pPr>
    <w:rPr>
      <w:rFonts w:eastAsia="Times New Roman"/>
    </w:rPr>
  </w:style>
  <w:style w:type="character" w:customStyle="1" w:styleId="Internetlink">
    <w:name w:val="Internet link"/>
    <w:rPr>
      <w:color w:val="0000FF"/>
      <w:u w:val="single"/>
    </w:rPr>
  </w:style>
  <w:style w:type="character" w:customStyle="1" w:styleId="Heading1Char">
    <w:name w:val="Heading 1 Char"/>
    <w:rPr>
      <w:rFonts w:ascii="Times New Roman" w:eastAsia="Times New Roman" w:hAnsi="Times New Roman"/>
      <w:b/>
      <w:bCs/>
      <w:kern w:val="3"/>
      <w:sz w:val="48"/>
      <w:szCs w:val="48"/>
    </w:rPr>
  </w:style>
  <w:style w:type="character" w:customStyle="1" w:styleId="Heading3Char">
    <w:name w:val="Heading 3 Char"/>
    <w:rPr>
      <w:rFonts w:ascii="Times New Roman" w:eastAsia="Times New Roman" w:hAnsi="Times New Roman"/>
      <w:b/>
      <w:bCs/>
      <w:sz w:val="27"/>
      <w:szCs w:val="27"/>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paragraph" w:styleId="BalloonText">
    <w:name w:val="Balloon Text"/>
    <w:basedOn w:val="Normal"/>
    <w:link w:val="BalloonTextChar"/>
    <w:uiPriority w:val="99"/>
    <w:semiHidden/>
    <w:unhideWhenUsed/>
    <w:rsid w:val="007D3D0F"/>
    <w:rPr>
      <w:rFonts w:ascii="Segoe UI" w:hAnsi="Segoe UI"/>
      <w:sz w:val="18"/>
      <w:szCs w:val="16"/>
    </w:rPr>
  </w:style>
  <w:style w:type="character" w:customStyle="1" w:styleId="BalloonTextChar">
    <w:name w:val="Balloon Text Char"/>
    <w:basedOn w:val="DefaultParagraphFont"/>
    <w:link w:val="BalloonText"/>
    <w:uiPriority w:val="99"/>
    <w:semiHidden/>
    <w:rsid w:val="007D3D0F"/>
    <w:rPr>
      <w:rFonts w:ascii="Segoe UI" w:hAnsi="Segoe UI"/>
      <w:sz w:val="18"/>
      <w:szCs w:val="16"/>
    </w:rPr>
  </w:style>
  <w:style w:type="paragraph" w:styleId="Header">
    <w:name w:val="header"/>
    <w:basedOn w:val="Normal"/>
    <w:link w:val="HeaderChar"/>
    <w:uiPriority w:val="99"/>
    <w:unhideWhenUsed/>
    <w:rsid w:val="003F1538"/>
    <w:pPr>
      <w:tabs>
        <w:tab w:val="center" w:pos="4680"/>
        <w:tab w:val="right" w:pos="9360"/>
      </w:tabs>
    </w:pPr>
    <w:rPr>
      <w:szCs w:val="21"/>
    </w:rPr>
  </w:style>
  <w:style w:type="character" w:customStyle="1" w:styleId="HeaderChar">
    <w:name w:val="Header Char"/>
    <w:basedOn w:val="DefaultParagraphFont"/>
    <w:link w:val="Header"/>
    <w:uiPriority w:val="99"/>
    <w:rsid w:val="003F1538"/>
    <w:rPr>
      <w:szCs w:val="21"/>
    </w:rPr>
  </w:style>
  <w:style w:type="paragraph" w:styleId="Footer">
    <w:name w:val="footer"/>
    <w:basedOn w:val="Normal"/>
    <w:link w:val="FooterChar"/>
    <w:uiPriority w:val="99"/>
    <w:unhideWhenUsed/>
    <w:rsid w:val="003F1538"/>
    <w:pPr>
      <w:tabs>
        <w:tab w:val="center" w:pos="4680"/>
        <w:tab w:val="right" w:pos="9360"/>
      </w:tabs>
    </w:pPr>
    <w:rPr>
      <w:szCs w:val="21"/>
    </w:rPr>
  </w:style>
  <w:style w:type="character" w:customStyle="1" w:styleId="FooterChar">
    <w:name w:val="Footer Char"/>
    <w:basedOn w:val="DefaultParagraphFont"/>
    <w:link w:val="Footer"/>
    <w:uiPriority w:val="99"/>
    <w:rsid w:val="003F1538"/>
    <w:rPr>
      <w:szCs w:val="21"/>
    </w:rPr>
  </w:style>
  <w:style w:type="character" w:styleId="Hyperlink">
    <w:name w:val="Hyperlink"/>
    <w:basedOn w:val="DefaultParagraphFont"/>
    <w:uiPriority w:val="99"/>
    <w:unhideWhenUsed/>
    <w:rsid w:val="00B44210"/>
    <w:rPr>
      <w:color w:val="0563C1" w:themeColor="hyperlink"/>
      <w:u w:val="single"/>
    </w:rPr>
  </w:style>
  <w:style w:type="paragraph" w:styleId="BodyText">
    <w:name w:val="Body Text"/>
    <w:basedOn w:val="Normal"/>
    <w:link w:val="BodyTextChar"/>
    <w:semiHidden/>
    <w:rsid w:val="00A50DE3"/>
    <w:pPr>
      <w:widowControl/>
      <w:suppressAutoHyphens w:val="0"/>
      <w:autoSpaceDN/>
      <w:textAlignment w:val="auto"/>
    </w:pPr>
    <w:rPr>
      <w:rFonts w:ascii="Arial" w:eastAsia="Times New Roman" w:hAnsi="Arial" w:cs="Arial"/>
      <w:bCs/>
      <w:kern w:val="0"/>
      <w:sz w:val="20"/>
      <w:szCs w:val="20"/>
      <w:u w:val="single"/>
      <w:lang w:eastAsia="en-US" w:bidi="ar-SA"/>
    </w:rPr>
  </w:style>
  <w:style w:type="character" w:customStyle="1" w:styleId="BodyTextChar">
    <w:name w:val="Body Text Char"/>
    <w:basedOn w:val="DefaultParagraphFont"/>
    <w:link w:val="BodyText"/>
    <w:semiHidden/>
    <w:rsid w:val="00A50DE3"/>
    <w:rPr>
      <w:rFonts w:ascii="Arial" w:eastAsia="Times New Roman" w:hAnsi="Arial" w:cs="Arial"/>
      <w:bCs/>
      <w:kern w:val="0"/>
      <w:sz w:val="20"/>
      <w:szCs w:val="20"/>
      <w:u w:val="single"/>
      <w:lang w:eastAsia="en-US" w:bidi="ar-SA"/>
    </w:rPr>
  </w:style>
  <w:style w:type="character" w:styleId="UnresolvedMention">
    <w:name w:val="Unresolved Mention"/>
    <w:basedOn w:val="DefaultParagraphFont"/>
    <w:uiPriority w:val="99"/>
    <w:semiHidden/>
    <w:unhideWhenUsed/>
    <w:rsid w:val="009A7B3F"/>
    <w:rPr>
      <w:color w:val="605E5C"/>
      <w:shd w:val="clear" w:color="auto" w:fill="E1DFDD"/>
    </w:rPr>
  </w:style>
  <w:style w:type="table" w:styleId="TableGrid">
    <w:name w:val="Table Grid"/>
    <w:basedOn w:val="TableNormal"/>
    <w:uiPriority w:val="39"/>
    <w:rsid w:val="00793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474">
      <w:bodyDiv w:val="1"/>
      <w:marLeft w:val="0"/>
      <w:marRight w:val="0"/>
      <w:marTop w:val="0"/>
      <w:marBottom w:val="0"/>
      <w:divBdr>
        <w:top w:val="none" w:sz="0" w:space="0" w:color="auto"/>
        <w:left w:val="none" w:sz="0" w:space="0" w:color="auto"/>
        <w:bottom w:val="none" w:sz="0" w:space="0" w:color="auto"/>
        <w:right w:val="none" w:sz="0" w:space="0" w:color="auto"/>
      </w:divBdr>
    </w:div>
    <w:div w:id="183251222">
      <w:bodyDiv w:val="1"/>
      <w:marLeft w:val="0"/>
      <w:marRight w:val="0"/>
      <w:marTop w:val="0"/>
      <w:marBottom w:val="0"/>
      <w:divBdr>
        <w:top w:val="none" w:sz="0" w:space="0" w:color="auto"/>
        <w:left w:val="none" w:sz="0" w:space="0" w:color="auto"/>
        <w:bottom w:val="none" w:sz="0" w:space="0" w:color="auto"/>
        <w:right w:val="none" w:sz="0" w:space="0" w:color="auto"/>
      </w:divBdr>
      <w:divsChild>
        <w:div w:id="109133506">
          <w:marLeft w:val="0"/>
          <w:marRight w:val="0"/>
          <w:marTop w:val="0"/>
          <w:marBottom w:val="0"/>
          <w:divBdr>
            <w:top w:val="none" w:sz="0" w:space="0" w:color="auto"/>
            <w:left w:val="none" w:sz="0" w:space="0" w:color="auto"/>
            <w:bottom w:val="none" w:sz="0" w:space="0" w:color="auto"/>
            <w:right w:val="none" w:sz="0" w:space="0" w:color="auto"/>
          </w:divBdr>
        </w:div>
        <w:div w:id="678313577">
          <w:marLeft w:val="0"/>
          <w:marRight w:val="0"/>
          <w:marTop w:val="0"/>
          <w:marBottom w:val="0"/>
          <w:divBdr>
            <w:top w:val="none" w:sz="0" w:space="0" w:color="auto"/>
            <w:left w:val="none" w:sz="0" w:space="0" w:color="auto"/>
            <w:bottom w:val="none" w:sz="0" w:space="0" w:color="auto"/>
            <w:right w:val="none" w:sz="0" w:space="0" w:color="auto"/>
          </w:divBdr>
        </w:div>
        <w:div w:id="1404524867">
          <w:marLeft w:val="0"/>
          <w:marRight w:val="0"/>
          <w:marTop w:val="0"/>
          <w:marBottom w:val="0"/>
          <w:divBdr>
            <w:top w:val="none" w:sz="0" w:space="0" w:color="auto"/>
            <w:left w:val="none" w:sz="0" w:space="0" w:color="auto"/>
            <w:bottom w:val="none" w:sz="0" w:space="0" w:color="auto"/>
            <w:right w:val="none" w:sz="0" w:space="0" w:color="auto"/>
          </w:divBdr>
        </w:div>
      </w:divsChild>
    </w:div>
    <w:div w:id="194006581">
      <w:bodyDiv w:val="1"/>
      <w:marLeft w:val="0"/>
      <w:marRight w:val="0"/>
      <w:marTop w:val="0"/>
      <w:marBottom w:val="0"/>
      <w:divBdr>
        <w:top w:val="none" w:sz="0" w:space="0" w:color="auto"/>
        <w:left w:val="none" w:sz="0" w:space="0" w:color="auto"/>
        <w:bottom w:val="none" w:sz="0" w:space="0" w:color="auto"/>
        <w:right w:val="none" w:sz="0" w:space="0" w:color="auto"/>
      </w:divBdr>
    </w:div>
    <w:div w:id="377629619">
      <w:bodyDiv w:val="1"/>
      <w:marLeft w:val="0"/>
      <w:marRight w:val="0"/>
      <w:marTop w:val="0"/>
      <w:marBottom w:val="0"/>
      <w:divBdr>
        <w:top w:val="none" w:sz="0" w:space="0" w:color="auto"/>
        <w:left w:val="none" w:sz="0" w:space="0" w:color="auto"/>
        <w:bottom w:val="none" w:sz="0" w:space="0" w:color="auto"/>
        <w:right w:val="none" w:sz="0" w:space="0" w:color="auto"/>
      </w:divBdr>
      <w:divsChild>
        <w:div w:id="37559048">
          <w:marLeft w:val="0"/>
          <w:marRight w:val="0"/>
          <w:marTop w:val="0"/>
          <w:marBottom w:val="0"/>
          <w:divBdr>
            <w:top w:val="none" w:sz="0" w:space="0" w:color="auto"/>
            <w:left w:val="none" w:sz="0" w:space="0" w:color="auto"/>
            <w:bottom w:val="none" w:sz="0" w:space="0" w:color="auto"/>
            <w:right w:val="none" w:sz="0" w:space="0" w:color="auto"/>
          </w:divBdr>
          <w:divsChild>
            <w:div w:id="838622308">
              <w:marLeft w:val="0"/>
              <w:marRight w:val="0"/>
              <w:marTop w:val="0"/>
              <w:marBottom w:val="0"/>
              <w:divBdr>
                <w:top w:val="none" w:sz="0" w:space="0" w:color="auto"/>
                <w:left w:val="none" w:sz="0" w:space="0" w:color="auto"/>
                <w:bottom w:val="none" w:sz="0" w:space="0" w:color="auto"/>
                <w:right w:val="none" w:sz="0" w:space="0" w:color="auto"/>
              </w:divBdr>
              <w:divsChild>
                <w:div w:id="2054962288">
                  <w:marLeft w:val="0"/>
                  <w:marRight w:val="0"/>
                  <w:marTop w:val="0"/>
                  <w:marBottom w:val="0"/>
                  <w:divBdr>
                    <w:top w:val="none" w:sz="0" w:space="0" w:color="auto"/>
                    <w:left w:val="none" w:sz="0" w:space="0" w:color="auto"/>
                    <w:bottom w:val="none" w:sz="0" w:space="0" w:color="auto"/>
                    <w:right w:val="none" w:sz="0" w:space="0" w:color="auto"/>
                  </w:divBdr>
                  <w:divsChild>
                    <w:div w:id="1247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57855">
      <w:bodyDiv w:val="1"/>
      <w:marLeft w:val="0"/>
      <w:marRight w:val="0"/>
      <w:marTop w:val="0"/>
      <w:marBottom w:val="0"/>
      <w:divBdr>
        <w:top w:val="none" w:sz="0" w:space="0" w:color="auto"/>
        <w:left w:val="none" w:sz="0" w:space="0" w:color="auto"/>
        <w:bottom w:val="none" w:sz="0" w:space="0" w:color="auto"/>
        <w:right w:val="none" w:sz="0" w:space="0" w:color="auto"/>
      </w:divBdr>
    </w:div>
    <w:div w:id="748771373">
      <w:bodyDiv w:val="1"/>
      <w:marLeft w:val="0"/>
      <w:marRight w:val="0"/>
      <w:marTop w:val="0"/>
      <w:marBottom w:val="0"/>
      <w:divBdr>
        <w:top w:val="none" w:sz="0" w:space="0" w:color="auto"/>
        <w:left w:val="none" w:sz="0" w:space="0" w:color="auto"/>
        <w:bottom w:val="none" w:sz="0" w:space="0" w:color="auto"/>
        <w:right w:val="none" w:sz="0" w:space="0" w:color="auto"/>
      </w:divBdr>
      <w:divsChild>
        <w:div w:id="1976719810">
          <w:marLeft w:val="0"/>
          <w:marRight w:val="0"/>
          <w:marTop w:val="0"/>
          <w:marBottom w:val="0"/>
          <w:divBdr>
            <w:top w:val="none" w:sz="0" w:space="0" w:color="auto"/>
            <w:left w:val="none" w:sz="0" w:space="0" w:color="auto"/>
            <w:bottom w:val="none" w:sz="0" w:space="0" w:color="auto"/>
            <w:right w:val="none" w:sz="0" w:space="0" w:color="auto"/>
          </w:divBdr>
        </w:div>
        <w:div w:id="254095811">
          <w:marLeft w:val="0"/>
          <w:marRight w:val="0"/>
          <w:marTop w:val="0"/>
          <w:marBottom w:val="0"/>
          <w:divBdr>
            <w:top w:val="none" w:sz="0" w:space="0" w:color="auto"/>
            <w:left w:val="none" w:sz="0" w:space="0" w:color="auto"/>
            <w:bottom w:val="none" w:sz="0" w:space="0" w:color="auto"/>
            <w:right w:val="none" w:sz="0" w:space="0" w:color="auto"/>
          </w:divBdr>
        </w:div>
      </w:divsChild>
    </w:div>
    <w:div w:id="1019619404">
      <w:bodyDiv w:val="1"/>
      <w:marLeft w:val="0"/>
      <w:marRight w:val="0"/>
      <w:marTop w:val="0"/>
      <w:marBottom w:val="0"/>
      <w:divBdr>
        <w:top w:val="none" w:sz="0" w:space="0" w:color="auto"/>
        <w:left w:val="none" w:sz="0" w:space="0" w:color="auto"/>
        <w:bottom w:val="none" w:sz="0" w:space="0" w:color="auto"/>
        <w:right w:val="none" w:sz="0" w:space="0" w:color="auto"/>
      </w:divBdr>
    </w:div>
    <w:div w:id="1390033701">
      <w:bodyDiv w:val="1"/>
      <w:marLeft w:val="0"/>
      <w:marRight w:val="0"/>
      <w:marTop w:val="0"/>
      <w:marBottom w:val="0"/>
      <w:divBdr>
        <w:top w:val="none" w:sz="0" w:space="0" w:color="auto"/>
        <w:left w:val="none" w:sz="0" w:space="0" w:color="auto"/>
        <w:bottom w:val="none" w:sz="0" w:space="0" w:color="auto"/>
        <w:right w:val="none" w:sz="0" w:space="0" w:color="auto"/>
      </w:divBdr>
      <w:divsChild>
        <w:div w:id="1821457004">
          <w:marLeft w:val="0"/>
          <w:marRight w:val="0"/>
          <w:marTop w:val="0"/>
          <w:marBottom w:val="0"/>
          <w:divBdr>
            <w:top w:val="none" w:sz="0" w:space="0" w:color="auto"/>
            <w:left w:val="none" w:sz="0" w:space="0" w:color="auto"/>
            <w:bottom w:val="none" w:sz="0" w:space="0" w:color="auto"/>
            <w:right w:val="none" w:sz="0" w:space="0" w:color="auto"/>
          </w:divBdr>
          <w:divsChild>
            <w:div w:id="130245939">
              <w:marLeft w:val="0"/>
              <w:marRight w:val="0"/>
              <w:marTop w:val="0"/>
              <w:marBottom w:val="0"/>
              <w:divBdr>
                <w:top w:val="none" w:sz="0" w:space="0" w:color="auto"/>
                <w:left w:val="none" w:sz="0" w:space="0" w:color="auto"/>
                <w:bottom w:val="none" w:sz="0" w:space="0" w:color="auto"/>
                <w:right w:val="none" w:sz="0" w:space="0" w:color="auto"/>
              </w:divBdr>
              <w:divsChild>
                <w:div w:id="11316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9362">
      <w:bodyDiv w:val="1"/>
      <w:marLeft w:val="0"/>
      <w:marRight w:val="0"/>
      <w:marTop w:val="0"/>
      <w:marBottom w:val="0"/>
      <w:divBdr>
        <w:top w:val="none" w:sz="0" w:space="0" w:color="auto"/>
        <w:left w:val="none" w:sz="0" w:space="0" w:color="auto"/>
        <w:bottom w:val="none" w:sz="0" w:space="0" w:color="auto"/>
        <w:right w:val="none" w:sz="0" w:space="0" w:color="auto"/>
      </w:divBdr>
    </w:div>
    <w:div w:id="1545752242">
      <w:bodyDiv w:val="1"/>
      <w:marLeft w:val="0"/>
      <w:marRight w:val="0"/>
      <w:marTop w:val="0"/>
      <w:marBottom w:val="0"/>
      <w:divBdr>
        <w:top w:val="none" w:sz="0" w:space="0" w:color="auto"/>
        <w:left w:val="none" w:sz="0" w:space="0" w:color="auto"/>
        <w:bottom w:val="none" w:sz="0" w:space="0" w:color="auto"/>
        <w:right w:val="none" w:sz="0" w:space="0" w:color="auto"/>
      </w:divBdr>
    </w:div>
    <w:div w:id="1598948291">
      <w:bodyDiv w:val="1"/>
      <w:marLeft w:val="0"/>
      <w:marRight w:val="0"/>
      <w:marTop w:val="0"/>
      <w:marBottom w:val="0"/>
      <w:divBdr>
        <w:top w:val="none" w:sz="0" w:space="0" w:color="auto"/>
        <w:left w:val="none" w:sz="0" w:space="0" w:color="auto"/>
        <w:bottom w:val="none" w:sz="0" w:space="0" w:color="auto"/>
        <w:right w:val="none" w:sz="0" w:space="0" w:color="auto"/>
      </w:divBdr>
    </w:div>
    <w:div w:id="1640570828">
      <w:bodyDiv w:val="1"/>
      <w:marLeft w:val="0"/>
      <w:marRight w:val="0"/>
      <w:marTop w:val="0"/>
      <w:marBottom w:val="0"/>
      <w:divBdr>
        <w:top w:val="none" w:sz="0" w:space="0" w:color="auto"/>
        <w:left w:val="none" w:sz="0" w:space="0" w:color="auto"/>
        <w:bottom w:val="none" w:sz="0" w:space="0" w:color="auto"/>
        <w:right w:val="none" w:sz="0" w:space="0" w:color="auto"/>
      </w:divBdr>
    </w:div>
    <w:div w:id="1976717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Robin Blackmon</cp:lastModifiedBy>
  <cp:revision>3</cp:revision>
  <cp:lastPrinted>2021-10-19T04:58:00Z</cp:lastPrinted>
  <dcterms:created xsi:type="dcterms:W3CDTF">2021-11-03T05:53:00Z</dcterms:created>
  <dcterms:modified xsi:type="dcterms:W3CDTF">2021-11-03T06:27:00Z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Austin Independent School District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